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考研政治学习规划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很多学员对考研政治存在严重误解，认为考前背背就可以取得高分，如果你了解过历史平均分，就会发现自己错得离谱。政治内容多，知识零散，难度又大，大部分考生底子又薄，所以，前期打基础，中期知识体系详细化、后期冲刺加深记忆，是极为重要的。具体是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基础阶段</w:t>
      </w:r>
    </w:p>
    <w:tbl>
      <w:tblPr>
        <w:tblStyle w:val="5"/>
        <w:tblW w:w="53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41"/>
        <w:gridCol w:w="2145"/>
        <w:gridCol w:w="4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7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0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学习内容</w:t>
            </w:r>
          </w:p>
        </w:tc>
        <w:tc>
          <w:tcPr>
            <w:tcW w:w="117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预期目标&amp;时间分配</w:t>
            </w:r>
          </w:p>
        </w:tc>
        <w:tc>
          <w:tcPr>
            <w:tcW w:w="230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学习提要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7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基础阶段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（3 月-6月）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0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基本概念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★★★★★</w:t>
            </w:r>
          </w:p>
        </w:tc>
        <w:tc>
          <w:tcPr>
            <w:tcW w:w="117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理解基本的概念和基本原理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每天约 15—30 分钟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05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1.基本概念：本阶段基本概念为熟悉阶段，在了解的基础上进行理解。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2.基本原理：学员必须要基本理解每章的重要原理，总结各原理之间的相互联系及常考知识点。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3.基本框架：通过本阶段的学习，要了解考研政治的基本框架，每一部分的重难点及考点，为下一阶段的复习制定更为系统的复习计划，做到有针对的复习。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4.此阶段主要是掌握基础知识，培养政治基本素养，为下一阶段的复习打好基础，做好准备。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7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0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教材学习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★★★</w:t>
            </w:r>
          </w:p>
        </w:tc>
        <w:tc>
          <w:tcPr>
            <w:tcW w:w="117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熟悉教材，掌握基本概念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每周约 2-3 小时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05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727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0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考研政治大纲学习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76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了解考研的考察内容和考察重点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共计 2 小时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305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强化阶段</w:t>
      </w:r>
    </w:p>
    <w:tbl>
      <w:tblPr>
        <w:tblStyle w:val="5"/>
        <w:tblW w:w="53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92"/>
        <w:gridCol w:w="2263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0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学习内容</w:t>
            </w:r>
          </w:p>
        </w:tc>
        <w:tc>
          <w:tcPr>
            <w:tcW w:w="1241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预期目标&amp;时间分配</w:t>
            </w:r>
          </w:p>
        </w:tc>
        <w:tc>
          <w:tcPr>
            <w:tcW w:w="2215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学习提要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70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强化阶段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（7 月-11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大纲解析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★★★★★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记忆基本概念和基本原理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每周约 2-3 小时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15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1.基本概念：在理解的基础上进行记忆，能结合实际分析概念。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2.基本原理：熟记基本原理，深刻分析各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原理之间的相关联系，且能和实际紧密结合，合理运用原理来解决实际问题。要弄清楚更为具体的内涵、外延和相关问题，明确其依据、指导作用和现实意义。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3.要在复习中明确这五部分的命题特点和考察重点，在训练中进一步巩固重难点。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4.在真题模拟练习中总结答题技巧和解题方法，提炼得分点，做到举一反三。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5.学员可以根据自己的情况，查漏补缺，有重点地各个击破，做到全面高质量的复习。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70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历年真题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★★★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掌握解题方法，答题技巧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每周 1 套真题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15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70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政治暑期强化班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熟练掌握各科主要内容，牢记基本概念和原理，攻克各部分的重难点，掌握基本的解题方法和答题技巧，拓宽解题思维，从而培养较强的应试能力。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共 64 学时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15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提高阶段</w:t>
      </w:r>
    </w:p>
    <w:tbl>
      <w:tblPr>
        <w:tblStyle w:val="5"/>
        <w:tblW w:w="51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847"/>
        <w:gridCol w:w="2096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669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学习内容</w:t>
            </w:r>
          </w:p>
        </w:tc>
        <w:tc>
          <w:tcPr>
            <w:tcW w:w="119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预期目标&amp;时间分配</w:t>
            </w:r>
          </w:p>
        </w:tc>
        <w:tc>
          <w:tcPr>
            <w:tcW w:w="2083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学习提要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9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提高阶段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（11月）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新大纲解析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9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 学时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3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1.学习考研政治核心课程的重要知识点，分析各模块考点、难点。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2.了解各类题型解题步骤，并以课堂练习、习题演练等方式持续提升解题技巧，提高解题速度和正确率。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3.全面了解考研大纲，明确核心考点，把握核心知识点。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4.通过学习形势与政策课，掌握国内重大事件和社会热点问题，明确政治命题材料来源，学习客观题答题方法和高分技巧。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9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重点题型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9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 学时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083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9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9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 学时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3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669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多选题高分突破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9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分析客观性试题的命题倾向和特点，把握主观性试题的大体套路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 学时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3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9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主观题高分突破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9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 学时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3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冲刺阶段</w:t>
      </w:r>
    </w:p>
    <w:tbl>
      <w:tblPr>
        <w:tblStyle w:val="5"/>
        <w:tblW w:w="53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19"/>
        <w:gridCol w:w="243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70" w:type="pc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学习内容</w:t>
            </w:r>
          </w:p>
        </w:tc>
        <w:tc>
          <w:tcPr>
            <w:tcW w:w="133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预期目标&amp;时间分配</w:t>
            </w:r>
          </w:p>
        </w:tc>
        <w:tc>
          <w:tcPr>
            <w:tcW w:w="1943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学习提要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70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冲刺阶段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（11 月-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 月）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对基本原理和概念进行强化记忆，结合前一阶段的复习对重难点进行查漏补缺。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34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1.对于基本的立场和方法，基本的原理、观点和论断，熟记于心。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2.查漏补缺，不留死角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3.分析问题的角度与答题思路同命题者的预期相一致，能熟练准确的进行答题。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本阶段平均每天学习时间 2-3.5 小时；（同学们也可根据自己情况合理安排）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43" w:type="pct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1.梳理和串联知识点，检查和理顺知识脉络，增强对于知识点之间、章节之间以及学科之间的逻辑联系把握；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2.加强理解记忆重点、难点和空白考点，检查并背诵一些基本概念和原理、基本观点和论断、重要著作、主要历史事件等；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3.查漏补缺，在回顾的过程中，找出被遗漏的、理解不够深入的考点，进行消化和强化，以确保自己掌握的知识涵盖了《考纲》所有的知识点；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4.回归到我们的讲义和笔记上来，强化记忆主要理论知识和基本原理、概念。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70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政治冲刺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4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43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70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52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政治模考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34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43" w:type="pct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5210175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JOlPjUAAAACQEAAA8AAAAAAAAAAQAgAAAAIgAAAGRycy9kb3ducmV2LnhtbFBL&#10;AQIUABQAAAAIAIdO4kBhrYRy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/>
      </w:rPr>
      <w:t xml:space="preserve">总部地址：石家庄长安区中山东路479号裕祥商务楼研圣考研 </w:t>
    </w:r>
    <w:r>
      <w:rPr>
        <w:rFonts w:hint="eastAsia"/>
        <w:lang w:val="en-US" w:eastAsia="zh-CN"/>
      </w:rPr>
      <w:t xml:space="preserve">   联系</w:t>
    </w:r>
    <w:r>
      <w:rPr>
        <w:rFonts w:hint="eastAsia"/>
      </w:rPr>
      <w:t>电话：17367738079</w:t>
    </w:r>
  </w:p>
  <w:p>
    <w:pPr>
      <w:pStyle w:val="2"/>
    </w:pPr>
    <w:r>
      <w:rPr>
        <w:rFonts w:hint="eastAsia"/>
        <w:lang w:val="en-US" w:eastAsia="zh-CN"/>
      </w:rPr>
      <w:t>官网：</w:t>
    </w:r>
    <w:r>
      <w:rPr>
        <w:rFonts w:hint="eastAsia"/>
        <w:color w:val="auto"/>
        <w:u w:val="none"/>
        <w:lang w:val="en-US" w:eastAsia="zh-CN"/>
      </w:rPr>
      <w:t>www.yanshengkaoyan.com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05625" cy="3809365"/>
          <wp:effectExtent l="0" t="0" r="0" b="0"/>
          <wp:wrapNone/>
          <wp:docPr id="13" name="WordPictureWatermark48698" descr="微信图片_20220704181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48698" descr="微信图片_20220704181359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905625" cy="380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1204595" cy="330835"/>
          <wp:effectExtent l="0" t="0" r="14605" b="12065"/>
          <wp:docPr id="14" name="图片 14" descr="白色描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白色描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4595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</w:t>
    </w:r>
    <w:r>
      <w:rPr>
        <w:rFonts w:hint="eastAsia"/>
        <w:sz w:val="21"/>
        <w:szCs w:val="21"/>
        <w:lang w:val="en-US" w:eastAsia="zh-CN"/>
      </w:rPr>
      <w:t xml:space="preserve"> 研圣让考研变得更简单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jJmNDc2M2FiMTEyZDdlYTdmNzE2ODRiMDIxOWQifQ=="/>
  </w:docVars>
  <w:rsids>
    <w:rsidRoot w:val="448A41B8"/>
    <w:rsid w:val="448A41B8"/>
    <w:rsid w:val="4B903EC0"/>
    <w:rsid w:val="7F0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1471</Characters>
  <Lines>0</Lines>
  <Paragraphs>0</Paragraphs>
  <TotalTime>0</TotalTime>
  <ScaleCrop>false</ScaleCrop>
  <LinksUpToDate>false</LinksUpToDate>
  <CharactersWithSpaces>1521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2022-07-14T08:37:00Z</dcterms:created>
  <dc:creator>ASUS</dc:creator>
  <cp:lastModifiedBy>ASUS</cp:lastModifiedBy>
  <dcterms:modified xsi:type="dcterms:W3CDTF">2022-07-14T08:45:47Z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C0D99B74296F4C21A2D6A1493C4D8D9A</vt:lpwstr>
  </property>
</Properties>
</file>